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left"/>
        <w:rPr>
          <w:rFonts w:cs="宋体" w:asciiTheme="minorEastAsia" w:hAnsiTheme="minorEastAsia"/>
          <w:b/>
          <w:kern w:val="0"/>
          <w:sz w:val="28"/>
          <w:szCs w:val="28"/>
          <w:lang w:val="zh-CN"/>
        </w:rPr>
      </w:pPr>
      <w:r>
        <w:rPr>
          <w:rFonts w:hint="eastAsia" w:cs="宋体" w:asciiTheme="minorEastAsia" w:hAnsiTheme="minorEastAsia"/>
          <w:b/>
          <w:kern w:val="0"/>
          <w:sz w:val="28"/>
          <w:szCs w:val="28"/>
          <w:lang w:val="zh-CN"/>
        </w:rPr>
        <w:t>主题：</w:t>
      </w:r>
      <w:r>
        <w:rPr>
          <w:rFonts w:cs="宋体" w:asciiTheme="minorEastAsia" w:hAnsiTheme="minorEastAsia"/>
          <w:b/>
          <w:kern w:val="0"/>
          <w:sz w:val="28"/>
          <w:szCs w:val="28"/>
          <w:lang w:val="zh-CN"/>
        </w:rPr>
        <w:t>“</w:t>
      </w:r>
      <w:r>
        <w:rPr>
          <w:rFonts w:hint="eastAsia" w:cs="宋体" w:asciiTheme="minorEastAsia" w:hAnsiTheme="minorEastAsia"/>
          <w:b/>
          <w:kern w:val="0"/>
          <w:sz w:val="28"/>
          <w:szCs w:val="28"/>
          <w:lang w:val="zh-CN"/>
        </w:rPr>
        <w:t>薄施淡彩</w:t>
      </w:r>
      <w:r>
        <w:rPr>
          <w:rFonts w:cs="宋体" w:asciiTheme="minorEastAsia" w:hAnsiTheme="minorEastAsia"/>
          <w:b/>
          <w:kern w:val="0"/>
          <w:sz w:val="28"/>
          <w:szCs w:val="28"/>
          <w:lang w:val="zh-CN"/>
        </w:rPr>
        <w:t>”</w:t>
      </w:r>
      <w:r>
        <w:rPr>
          <w:rFonts w:hint="eastAsia" w:cs="宋体" w:asciiTheme="minorEastAsia" w:hAnsiTheme="minorEastAsia"/>
          <w:b/>
          <w:kern w:val="0"/>
          <w:sz w:val="28"/>
          <w:szCs w:val="28"/>
          <w:lang w:val="zh-CN"/>
        </w:rPr>
        <w:t>中国工艺美术大师陈扬龙作品醴陵扬龙窑作品展研讨会杨自鹏老师发言</w:t>
      </w:r>
    </w:p>
    <w:p>
      <w:pPr>
        <w:autoSpaceDE w:val="0"/>
        <w:autoSpaceDN w:val="0"/>
        <w:adjustRightInd w:val="0"/>
        <w:spacing w:line="360" w:lineRule="auto"/>
        <w:jc w:val="left"/>
        <w:rPr>
          <w:rFonts w:cs="宋体" w:asciiTheme="minorEastAsia" w:hAnsiTheme="minorEastAsia"/>
          <w:b/>
          <w:kern w:val="0"/>
          <w:sz w:val="28"/>
          <w:szCs w:val="28"/>
          <w:lang w:val="zh-CN"/>
        </w:rPr>
      </w:pPr>
      <w:r>
        <w:rPr>
          <w:rFonts w:hint="eastAsia" w:cs="宋体" w:asciiTheme="minorEastAsia" w:hAnsiTheme="minorEastAsia"/>
          <w:b/>
          <w:kern w:val="0"/>
          <w:sz w:val="28"/>
          <w:szCs w:val="28"/>
          <w:lang w:val="zh-CN"/>
        </w:rPr>
        <w:t>时间：</w:t>
      </w:r>
      <w:r>
        <w:rPr>
          <w:rFonts w:cs="宋体" w:asciiTheme="minorEastAsia" w:hAnsiTheme="minorEastAsia"/>
          <w:b/>
          <w:kern w:val="0"/>
          <w:sz w:val="28"/>
          <w:szCs w:val="28"/>
          <w:lang w:val="zh-CN"/>
        </w:rPr>
        <w:t>2016.11.19</w:t>
      </w:r>
      <w:r>
        <w:rPr>
          <w:rFonts w:hint="eastAsia" w:cs="宋体" w:asciiTheme="minorEastAsia" w:hAnsiTheme="minorEastAsia"/>
          <w:b/>
          <w:kern w:val="0"/>
          <w:sz w:val="28"/>
          <w:szCs w:val="28"/>
          <w:lang w:val="zh-CN"/>
        </w:rPr>
        <w:t>上午</w:t>
      </w:r>
    </w:p>
    <w:p>
      <w:pPr>
        <w:autoSpaceDE w:val="0"/>
        <w:autoSpaceDN w:val="0"/>
        <w:adjustRightInd w:val="0"/>
        <w:spacing w:line="360" w:lineRule="auto"/>
        <w:jc w:val="left"/>
        <w:rPr>
          <w:rFonts w:cs="宋体" w:asciiTheme="minorEastAsia" w:hAnsiTheme="minorEastAsia"/>
          <w:b/>
          <w:kern w:val="0"/>
          <w:sz w:val="28"/>
          <w:szCs w:val="28"/>
          <w:lang w:val="zh-CN"/>
        </w:rPr>
      </w:pPr>
      <w:r>
        <w:rPr>
          <w:rFonts w:hint="eastAsia" w:cs="宋体" w:asciiTheme="minorEastAsia" w:hAnsiTheme="minorEastAsia"/>
          <w:b/>
          <w:kern w:val="0"/>
          <w:sz w:val="28"/>
          <w:szCs w:val="28"/>
          <w:lang w:val="zh-CN"/>
        </w:rPr>
        <w:t>地点：国中陶瓷艺术馆</w:t>
      </w:r>
    </w:p>
    <w:p>
      <w:pPr>
        <w:autoSpaceDE w:val="0"/>
        <w:autoSpaceDN w:val="0"/>
        <w:adjustRightInd w:val="0"/>
        <w:spacing w:line="360" w:lineRule="auto"/>
        <w:jc w:val="left"/>
        <w:rPr>
          <w:rFonts w:hint="eastAsia" w:cs="宋体" w:asciiTheme="minorEastAsia" w:hAnsiTheme="minorEastAsia"/>
          <w:kern w:val="0"/>
          <w:sz w:val="28"/>
          <w:szCs w:val="28"/>
          <w:lang w:val="zh-CN"/>
        </w:rPr>
      </w:pPr>
    </w:p>
    <w:p>
      <w:pPr>
        <w:autoSpaceDE w:val="0"/>
        <w:autoSpaceDN w:val="0"/>
        <w:adjustRightInd w:val="0"/>
        <w:spacing w:line="360" w:lineRule="auto"/>
        <w:jc w:val="left"/>
        <w:rPr>
          <w:rFonts w:hint="eastAsia" w:cs="宋体" w:asciiTheme="minorEastAsia" w:hAnsiTheme="minorEastAsia"/>
          <w:kern w:val="0"/>
          <w:sz w:val="28"/>
          <w:szCs w:val="28"/>
          <w:lang w:val="zh-CN"/>
        </w:rPr>
      </w:pPr>
      <w:r>
        <w:rPr>
          <w:rFonts w:hint="eastAsia" w:cs="宋体" w:asciiTheme="minorEastAsia" w:hAnsiTheme="minorEastAsia"/>
          <w:kern w:val="0"/>
          <w:sz w:val="28"/>
          <w:szCs w:val="28"/>
          <w:lang w:val="zh-CN"/>
        </w:rPr>
        <w:drawing>
          <wp:inline distT="0" distB="0" distL="114300" distR="114300">
            <wp:extent cx="5273040" cy="2966085"/>
            <wp:effectExtent l="0" t="0" r="3810" b="5715"/>
            <wp:docPr id="1" name="图片 1" descr="C:/Users/Administrator/AppData/Local/Temp/picturecompress_20210105170055/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Local/Temp/picturecompress_20210105170055/output_1.jpgoutput_1"/>
                    <pic:cNvPicPr>
                      <a:picLocks noChangeAspect="1"/>
                    </pic:cNvPicPr>
                  </pic:nvPicPr>
                  <pic:blipFill>
                    <a:blip r:embed="rId4"/>
                    <a:stretch>
                      <a:fillRect/>
                    </a:stretch>
                  </pic:blipFill>
                  <pic:spPr>
                    <a:xfrm>
                      <a:off x="0" y="0"/>
                      <a:ext cx="5273040" cy="2966085"/>
                    </a:xfrm>
                    <a:prstGeom prst="rect">
                      <a:avLst/>
                    </a:prstGeom>
                  </pic:spPr>
                </pic:pic>
              </a:graphicData>
            </a:graphic>
          </wp:inline>
        </w:drawing>
      </w:r>
    </w:p>
    <w:p>
      <w:pPr>
        <w:autoSpaceDE w:val="0"/>
        <w:autoSpaceDN w:val="0"/>
        <w:adjustRightInd w:val="0"/>
        <w:spacing w:line="360" w:lineRule="auto"/>
        <w:jc w:val="left"/>
        <w:rPr>
          <w:rFonts w:hint="eastAsia" w:cs="宋体" w:asciiTheme="minorEastAsia" w:hAnsiTheme="minorEastAsia" w:eastAsiaTheme="minorEastAsia"/>
          <w:kern w:val="0"/>
          <w:sz w:val="28"/>
          <w:szCs w:val="28"/>
          <w:lang w:val="en-US" w:eastAsia="zh-CN"/>
        </w:rPr>
      </w:pPr>
      <w:r>
        <w:rPr>
          <w:rFonts w:hint="eastAsia" w:cs="宋体" w:asciiTheme="minorEastAsia" w:hAnsiTheme="minorEastAsia"/>
          <w:kern w:val="0"/>
          <w:sz w:val="28"/>
          <w:szCs w:val="28"/>
          <w:lang w:val="en-US" w:eastAsia="zh-CN"/>
        </w:rPr>
        <w:t xml:space="preserve"> </w:t>
      </w:r>
    </w:p>
    <w:p>
      <w:pPr>
        <w:autoSpaceDE w:val="0"/>
        <w:autoSpaceDN w:val="0"/>
        <w:adjustRightInd w:val="0"/>
        <w:spacing w:line="360" w:lineRule="auto"/>
        <w:ind w:firstLine="560" w:firstLineChars="200"/>
        <w:jc w:val="left"/>
        <w:rPr>
          <w:rFonts w:cs="宋体" w:asciiTheme="minorEastAsia" w:hAnsiTheme="minorEastAsia"/>
          <w:kern w:val="0"/>
          <w:sz w:val="28"/>
          <w:szCs w:val="28"/>
          <w:lang w:val="zh-CN"/>
        </w:rPr>
      </w:pPr>
      <w:bookmarkStart w:id="0" w:name="_GoBack"/>
      <w:bookmarkEnd w:id="0"/>
      <w:r>
        <w:rPr>
          <w:rFonts w:hint="eastAsia" w:cs="宋体" w:asciiTheme="minorEastAsia" w:hAnsiTheme="minorEastAsia"/>
          <w:kern w:val="0"/>
          <w:sz w:val="28"/>
          <w:szCs w:val="28"/>
          <w:lang w:val="zh-CN"/>
        </w:rPr>
        <w:t>杨自鹏：大家好！他们告诉我陈扬龙老师的展览在这里举行，我说一定要来。出于几点考虑：</w:t>
      </w:r>
    </w:p>
    <w:p>
      <w:pPr>
        <w:autoSpaceDE w:val="0"/>
        <w:autoSpaceDN w:val="0"/>
        <w:adjustRightInd w:val="0"/>
        <w:spacing w:line="360" w:lineRule="auto"/>
        <w:jc w:val="left"/>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一、我没想到扬龙大师年纪不大就回去了，在这儿表示对陈扬龙老师的缅怀。同时想看看他的孩子们现在什么样了，我很认同尚老师讲的，这是国中艺术馆这几年所办的展览当中非常有水平的展览，而且很有特色。其中不止有扬龙老师的，特别看到了你们几个非常好的作品，我很高兴。相信这次展览之后一定会有更多的收获和更好的提升。</w:t>
      </w:r>
    </w:p>
    <w:p>
      <w:pPr>
        <w:autoSpaceDE w:val="0"/>
        <w:autoSpaceDN w:val="0"/>
        <w:adjustRightInd w:val="0"/>
        <w:spacing w:line="360" w:lineRule="auto"/>
        <w:jc w:val="left"/>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二、难得那么好的材质，那样好的器型，包括瓶、碗等其他。我当时问了一位工作人员这个大概有多重，他说有四斤，我认为不对，一定比四斤轻。要在好的原料基础上坚持你们这个道路，别受刚才讲的那些影响。</w:t>
      </w:r>
    </w:p>
    <w:p>
      <w:pPr>
        <w:autoSpaceDE w:val="0"/>
        <w:autoSpaceDN w:val="0"/>
        <w:adjustRightInd w:val="0"/>
        <w:spacing w:line="360" w:lineRule="auto"/>
        <w:jc w:val="left"/>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对于扬龙老师个人来讲，我认为他是德艺双馨之外还有几个特点：</w:t>
      </w:r>
    </w:p>
    <w:p>
      <w:pPr>
        <w:autoSpaceDE w:val="0"/>
        <w:autoSpaceDN w:val="0"/>
        <w:adjustRightInd w:val="0"/>
        <w:spacing w:line="360" w:lineRule="auto"/>
        <w:jc w:val="left"/>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（一）真热爱，热爱陶瓷。从他参加坚持到后来发展到现在，第一个动力就是热爱，包括热爱文化、热爱艺术、热爱生活。</w:t>
      </w:r>
    </w:p>
    <w:p>
      <w:pPr>
        <w:autoSpaceDE w:val="0"/>
        <w:autoSpaceDN w:val="0"/>
        <w:adjustRightInd w:val="0"/>
        <w:spacing w:line="360" w:lineRule="auto"/>
        <w:jc w:val="left"/>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二）坚持。在那么困难的情况下，带领他的孩子们、弟子们坚持这样的事业，当然得到了像张守智老师老朋友如此的关心和支持。但是与扬龙老师自身的坚持是分不开的。我认识景德镇和醴陵很多大师，谈起陈扬龙都是很敬佩的，但是他们对陈扬龙老师的理解、知识和继承，有的很不错，有的不是很不错。</w:t>
      </w:r>
    </w:p>
    <w:p>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希望我们这次活动之后，能够总结一些关于醴陵釉下彩这条道路和醴陵另外一些道路之间的比较。同时，一定要注重发挥原料好、传统的坯、釉、窑好的长处，把这些特点再发扬光大。谢谢！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3D66AF"/>
    <w:rsid w:val="1BD458B0"/>
    <w:rsid w:val="594C4734"/>
    <w:rsid w:val="603D66AF"/>
    <w:rsid w:val="718E4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2021-01-05T08:18:00Z</dcterms:created>
  <dc:creator>Administrator</dc:creator>
  <cp:lastModifiedBy>Administrator</cp:lastModifiedBy>
  <dcterms:modified xsi:type="dcterms:W3CDTF">2021-01-05T09:01:25Z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